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4B2" w:rsidRDefault="007B54B2" w:rsidP="001E56DC">
      <w:pPr>
        <w:rPr>
          <w:rFonts w:ascii="Corbel" w:hAnsi="Corbel"/>
          <w:b/>
          <w:bCs/>
        </w:rPr>
      </w:pPr>
      <w:r w:rsidRPr="007B54B2">
        <w:rPr>
          <w:rFonts w:ascii="Corbel" w:hAnsi="Corbel"/>
          <w:b/>
          <w:bCs/>
        </w:rPr>
        <w:t xml:space="preserve">Zorgprogramma </w:t>
      </w:r>
      <w:r>
        <w:rPr>
          <w:rFonts w:ascii="Corbel" w:hAnsi="Corbel"/>
          <w:b/>
          <w:bCs/>
        </w:rPr>
        <w:t>Autisme</w:t>
      </w:r>
      <w:r w:rsidRPr="007B54B2">
        <w:rPr>
          <w:rFonts w:ascii="Corbel" w:hAnsi="Corbel"/>
          <w:b/>
          <w:bCs/>
        </w:rPr>
        <w:t xml:space="preserve"> Zeeuwse Gronden </w:t>
      </w:r>
    </w:p>
    <w:p w:rsidR="007B54B2" w:rsidRPr="00174335" w:rsidRDefault="007B54B2" w:rsidP="007B54B2">
      <w:pPr>
        <w:rPr>
          <w:rFonts w:ascii="Corbel" w:hAnsi="Corbel"/>
          <w:b/>
          <w:bCs/>
        </w:rPr>
      </w:pPr>
      <w:r w:rsidRPr="00174335">
        <w:rPr>
          <w:rFonts w:ascii="Corbel" w:hAnsi="Corbel"/>
          <w:b/>
          <w:bCs/>
        </w:rPr>
        <w:t xml:space="preserve">1.Inleiding </w:t>
      </w:r>
    </w:p>
    <w:p w:rsidR="00174335" w:rsidRPr="00174335" w:rsidRDefault="007B54B2" w:rsidP="007B54B2">
      <w:pPr>
        <w:rPr>
          <w:rFonts w:ascii="Corbel" w:hAnsi="Corbel"/>
          <w:bCs/>
        </w:rPr>
      </w:pPr>
      <w:r w:rsidRPr="00174335">
        <w:rPr>
          <w:rFonts w:ascii="Corbel" w:hAnsi="Corbel"/>
          <w:bCs/>
        </w:rPr>
        <w:t xml:space="preserve">Een zorgprogramma is een overzicht van behandelingen voor bepaalde psychische klachten en stoornissen. Ze zijn gebaseerd op behandelrichtlijnen en zorgstandaards die ontwikkeld zijn door psychologen, psychiaters, verpleegkundigen en patiëntenorganisaties. Daarbij is gebruik gemaakt van de resultaten van wetenschappelijk onderzoek. Een behandeling kan zowel individueel als in een groep plaatsvinden. De behandeling kan bestaan uit gesprekken, maar bijvoorbeeld ook uit medicatie, begeleiding, activiteiten, dagbesteding, creatieve of lichaamsgerichte therapieën, </w:t>
      </w:r>
      <w:proofErr w:type="spellStart"/>
      <w:r w:rsidRPr="00174335">
        <w:rPr>
          <w:rFonts w:ascii="Corbel" w:hAnsi="Corbel"/>
          <w:bCs/>
        </w:rPr>
        <w:t>equitherapie</w:t>
      </w:r>
      <w:proofErr w:type="spellEnd"/>
      <w:r w:rsidRPr="00174335">
        <w:rPr>
          <w:rFonts w:ascii="Corbel" w:hAnsi="Corbel"/>
          <w:bCs/>
        </w:rPr>
        <w:t xml:space="preserve"> en EMDR. Daarbij richten we ons op verbetering van uw klachten en herstel van uw functioneren als persoon. Wij vinden het hierbij belangrijk dat u zoveel mogelijk zelf de regie behoudt of terugwint over uw eigen leven en gezondheid. We zullen u uitnodigen om een actieve deelnemer te zijn aan uw herstelproces. Uw behandelaren werken met u samen om de behandeling en/of begeleiding zoveel mogelijk te laten aansluiten bij uw klachten, behoeften, voorkeuren en wensen. Samen met u stellen we een persoonlijk behandelplan op dat u zo goed mogelijk ondersteunt bij uw herstelproces. Dit behandelplan wordt samen met u en naaste(n) jaarlijks geëvalueerd en, indien nodig, bijgesteld. </w:t>
      </w:r>
    </w:p>
    <w:p w:rsidR="007B54B2" w:rsidRPr="007B54B2" w:rsidRDefault="00174335" w:rsidP="007B54B2">
      <w:pPr>
        <w:rPr>
          <w:rFonts w:ascii="Corbel" w:hAnsi="Corbel"/>
          <w:b/>
          <w:bCs/>
        </w:rPr>
      </w:pPr>
      <w:r>
        <w:rPr>
          <w:rFonts w:ascii="Corbel" w:hAnsi="Corbel"/>
          <w:b/>
          <w:bCs/>
        </w:rPr>
        <w:t>2. Diagnose</w:t>
      </w:r>
    </w:p>
    <w:p w:rsidR="00CD0003" w:rsidRDefault="00CD0003" w:rsidP="001E56DC">
      <w:pPr>
        <w:rPr>
          <w:rFonts w:ascii="Corbel" w:hAnsi="Corbel"/>
        </w:rPr>
      </w:pPr>
      <w:r>
        <w:rPr>
          <w:rFonts w:ascii="Corbel" w:hAnsi="Corbel"/>
        </w:rPr>
        <w:t xml:space="preserve">Autisme spectrum stoornis (ASS of kortweg autisme genoemd) is de verzamelnaam voor gedragskenmerken die duiden op een kwetsbaarheid op het gebied van sociale interactie, communicatie, flexibiliteit in denken, bewegen en handelen, in de zintuigelijke prikkelverwerking en op het gebied van filteren en integreren van informatie. De exacte oorzaak van autisme is nog onbekend. </w:t>
      </w:r>
      <w:r w:rsidR="00A8571C">
        <w:rPr>
          <w:rFonts w:ascii="Corbel" w:hAnsi="Corbel"/>
        </w:rPr>
        <w:t>Erfelijkheid</w:t>
      </w:r>
      <w:r>
        <w:rPr>
          <w:rFonts w:ascii="Corbel" w:hAnsi="Corbel"/>
        </w:rPr>
        <w:t xml:space="preserve"> speelt een rol, maar opvoeding niet. </w:t>
      </w:r>
      <w:r w:rsidR="00A8571C">
        <w:rPr>
          <w:rFonts w:ascii="Corbel" w:hAnsi="Corbel"/>
        </w:rPr>
        <w:t>ASS</w:t>
      </w:r>
      <w:r>
        <w:rPr>
          <w:rFonts w:ascii="Corbel" w:hAnsi="Corbel"/>
        </w:rPr>
        <w:t xml:space="preserve"> heb je al in de vroege </w:t>
      </w:r>
      <w:proofErr w:type="spellStart"/>
      <w:r>
        <w:rPr>
          <w:rFonts w:ascii="Corbel" w:hAnsi="Corbel"/>
        </w:rPr>
        <w:t>kindtijd</w:t>
      </w:r>
      <w:proofErr w:type="spellEnd"/>
      <w:r>
        <w:rPr>
          <w:rFonts w:ascii="Corbel" w:hAnsi="Corbel"/>
        </w:rPr>
        <w:t xml:space="preserve">, maar wordt soms pas op latere leeftijd herkend en vastgesteld en gaat levenslang mee. Veel mensen met autisme hebben ergens in hun leven behoefte aan behandeling of begeleiding. Dit kan helpen om te leren omgaan met problemen die kunnen voortkomen uit </w:t>
      </w:r>
      <w:r w:rsidR="00A8571C">
        <w:rPr>
          <w:rFonts w:ascii="Corbel" w:hAnsi="Corbel"/>
        </w:rPr>
        <w:t>autisme</w:t>
      </w:r>
      <w:r>
        <w:rPr>
          <w:rFonts w:ascii="Corbel" w:hAnsi="Corbel"/>
        </w:rPr>
        <w:t xml:space="preserve"> of die samen met autisme kunnen optreden. Sommige mensen met </w:t>
      </w:r>
      <w:r w:rsidR="00A8571C">
        <w:rPr>
          <w:rFonts w:ascii="Corbel" w:hAnsi="Corbel"/>
        </w:rPr>
        <w:t>ASS</w:t>
      </w:r>
      <w:r>
        <w:rPr>
          <w:rFonts w:ascii="Corbel" w:hAnsi="Corbel"/>
        </w:rPr>
        <w:t xml:space="preserve"> hebben daarnaast last van bijvoorbeeld angstklachten of somberheid of andere psychiatrische stoornissen. </w:t>
      </w:r>
    </w:p>
    <w:p w:rsidR="001E56DC" w:rsidRPr="001E56DC" w:rsidRDefault="00A8571C" w:rsidP="001E56DC">
      <w:pPr>
        <w:rPr>
          <w:rFonts w:ascii="Corbel" w:hAnsi="Corbel"/>
        </w:rPr>
      </w:pPr>
      <w:r>
        <w:rPr>
          <w:rFonts w:ascii="Corbel" w:hAnsi="Corbel"/>
        </w:rPr>
        <w:t>ASS</w:t>
      </w:r>
      <w:r w:rsidR="00CD0003">
        <w:rPr>
          <w:rFonts w:ascii="Corbel" w:hAnsi="Corbel"/>
        </w:rPr>
        <w:t xml:space="preserve"> wordt vastgesteld aan de hand van onderzoek door een psycholoog en/of psychiater, vaak met inbreng van naasten aan de hand van de diagnostische richtlijn. A</w:t>
      </w:r>
      <w:r>
        <w:rPr>
          <w:rFonts w:ascii="Corbel" w:hAnsi="Corbel"/>
        </w:rPr>
        <w:t>SS</w:t>
      </w:r>
      <w:r w:rsidR="00CD0003">
        <w:rPr>
          <w:rFonts w:ascii="Corbel" w:hAnsi="Corbel"/>
        </w:rPr>
        <w:t xml:space="preserve"> kan in verschillende levensfasen tot uiting komen. Dit kan ook samenhangen met intelligentieniveau, taalvaardigheid en gender. </w:t>
      </w:r>
      <w:r w:rsidR="001E56DC" w:rsidRPr="001E56DC">
        <w:rPr>
          <w:rFonts w:ascii="Corbel" w:hAnsi="Corbel"/>
        </w:rPr>
        <w:t>Het gaat gepaard met een beperkt repertoire aan interesses en activiteiten, en stereotiepe gedragingen. Deze beperkingen komen bij alle mensen met ASS in meer of mindere mate voor.</w:t>
      </w:r>
    </w:p>
    <w:p w:rsidR="001E56DC" w:rsidRPr="001E56DC" w:rsidRDefault="00174335" w:rsidP="001E56DC">
      <w:pPr>
        <w:rPr>
          <w:rFonts w:ascii="Corbel" w:hAnsi="Corbel"/>
        </w:rPr>
      </w:pPr>
      <w:r>
        <w:rPr>
          <w:rFonts w:ascii="Corbel" w:hAnsi="Corbel"/>
          <w:b/>
          <w:bCs/>
        </w:rPr>
        <w:t xml:space="preserve">3. </w:t>
      </w:r>
      <w:r w:rsidR="001E56DC" w:rsidRPr="001E56DC">
        <w:rPr>
          <w:rFonts w:ascii="Corbel" w:hAnsi="Corbel"/>
          <w:b/>
          <w:bCs/>
        </w:rPr>
        <w:t>Kenmerken</w:t>
      </w:r>
    </w:p>
    <w:p w:rsidR="001E56DC" w:rsidRPr="001E56DC" w:rsidRDefault="001E56DC" w:rsidP="001E56DC">
      <w:pPr>
        <w:rPr>
          <w:rFonts w:ascii="Corbel" w:hAnsi="Corbel"/>
        </w:rPr>
      </w:pPr>
      <w:r w:rsidRPr="001E56DC">
        <w:rPr>
          <w:rFonts w:ascii="Corbel" w:hAnsi="Corbel"/>
        </w:rPr>
        <w:t>Naast de hierboven genoemde beperkingen kent ASS drie kernsymptomen die op de voorgrond treden:</w:t>
      </w:r>
    </w:p>
    <w:p w:rsidR="001E56DC" w:rsidRPr="001E56DC" w:rsidRDefault="001E56DC" w:rsidP="001E56DC">
      <w:pPr>
        <w:numPr>
          <w:ilvl w:val="0"/>
          <w:numId w:val="1"/>
        </w:numPr>
        <w:rPr>
          <w:rFonts w:ascii="Corbel" w:hAnsi="Corbel"/>
        </w:rPr>
      </w:pPr>
      <w:r w:rsidRPr="001E56DC">
        <w:rPr>
          <w:rFonts w:ascii="Corbel" w:hAnsi="Corbel"/>
          <w:i/>
          <w:iCs/>
        </w:rPr>
        <w:t>Sociale interactie en verbeelding</w:t>
      </w:r>
      <w:r w:rsidRPr="001E56DC">
        <w:rPr>
          <w:rFonts w:ascii="Corbel" w:hAnsi="Corbel"/>
        </w:rPr>
        <w:br/>
        <w:t>Mensen met ASS zijn erg in zichzelf gekeerd en maken vaak geen oogcontact met anderen. Ze kunnen zich moeilijk inleven in andere mensen.</w:t>
      </w:r>
    </w:p>
    <w:p w:rsidR="001E56DC" w:rsidRPr="001E56DC" w:rsidRDefault="001E56DC" w:rsidP="001E56DC">
      <w:pPr>
        <w:numPr>
          <w:ilvl w:val="0"/>
          <w:numId w:val="1"/>
        </w:numPr>
        <w:rPr>
          <w:rFonts w:ascii="Corbel" w:hAnsi="Corbel"/>
        </w:rPr>
      </w:pPr>
      <w:r w:rsidRPr="001E56DC">
        <w:rPr>
          <w:rFonts w:ascii="Corbel" w:hAnsi="Corbel"/>
          <w:i/>
          <w:iCs/>
        </w:rPr>
        <w:t>Communicatie en (</w:t>
      </w:r>
      <w:proofErr w:type="spellStart"/>
      <w:r w:rsidRPr="001E56DC">
        <w:rPr>
          <w:rFonts w:ascii="Corbel" w:hAnsi="Corbel"/>
          <w:i/>
          <w:iCs/>
        </w:rPr>
        <w:t>lichaams</w:t>
      </w:r>
      <w:proofErr w:type="spellEnd"/>
      <w:r w:rsidRPr="001E56DC">
        <w:rPr>
          <w:rFonts w:ascii="Corbel" w:hAnsi="Corbel"/>
          <w:i/>
          <w:iCs/>
        </w:rPr>
        <w:t>)taal</w:t>
      </w:r>
      <w:r w:rsidRPr="001E56DC">
        <w:rPr>
          <w:rFonts w:ascii="Corbel" w:hAnsi="Corbel"/>
        </w:rPr>
        <w:br/>
        <w:t>Iemand met ASS herkent vaak geen emoties (zoals boos, blij of verdrietig). De taalontwikkeling kan vertraagd en afwijkend zijn. Verder neemt iemand met ASS figuurlijke uitspraken letterlijk.</w:t>
      </w:r>
    </w:p>
    <w:p w:rsidR="001E56DC" w:rsidRPr="001E56DC" w:rsidRDefault="001E56DC" w:rsidP="001E56DC">
      <w:pPr>
        <w:numPr>
          <w:ilvl w:val="0"/>
          <w:numId w:val="1"/>
        </w:numPr>
        <w:rPr>
          <w:rFonts w:ascii="Corbel" w:hAnsi="Corbel"/>
        </w:rPr>
      </w:pPr>
      <w:r w:rsidRPr="001E56DC">
        <w:rPr>
          <w:rFonts w:ascii="Corbel" w:hAnsi="Corbel"/>
          <w:i/>
          <w:iCs/>
        </w:rPr>
        <w:lastRenderedPageBreak/>
        <w:t>Stereotiepe interesses en gedrag</w:t>
      </w:r>
      <w:r w:rsidRPr="001E56DC">
        <w:rPr>
          <w:rFonts w:ascii="Corbel" w:hAnsi="Corbel"/>
        </w:rPr>
        <w:br/>
        <w:t>Als je ASS hebt, kun je helemaal opgaan in een bepaalde activiteit, zodat nergens anders meer aandacht voor is. In je gedrag zijn vaak herhalende patronen te herkennen.</w:t>
      </w:r>
    </w:p>
    <w:p w:rsidR="001E56DC" w:rsidRPr="001E56DC" w:rsidRDefault="001E56DC" w:rsidP="001E56DC">
      <w:pPr>
        <w:rPr>
          <w:rFonts w:ascii="Corbel" w:hAnsi="Corbel"/>
        </w:rPr>
      </w:pPr>
      <w:r w:rsidRPr="001E56DC">
        <w:rPr>
          <w:rFonts w:ascii="Corbel" w:hAnsi="Corbel"/>
        </w:rPr>
        <w:t xml:space="preserve">Naast de drie kernsymptomen zijn er belangrijke geassocieerde symptomen, zoals afwijkende zintuiglijke verwerking, afwijkende motoriek, </w:t>
      </w:r>
      <w:proofErr w:type="spellStart"/>
      <w:r w:rsidRPr="001E56DC">
        <w:rPr>
          <w:rFonts w:ascii="Corbel" w:hAnsi="Corbel"/>
        </w:rPr>
        <w:t>emotieregulatieproblemen</w:t>
      </w:r>
      <w:proofErr w:type="spellEnd"/>
      <w:r w:rsidRPr="001E56DC">
        <w:rPr>
          <w:rFonts w:ascii="Corbel" w:hAnsi="Corbel"/>
        </w:rPr>
        <w:t xml:space="preserve"> en </w:t>
      </w:r>
      <w:proofErr w:type="spellStart"/>
      <w:r w:rsidRPr="001E56DC">
        <w:rPr>
          <w:rFonts w:ascii="Corbel" w:hAnsi="Corbel"/>
        </w:rPr>
        <w:t>hypersensiviteit</w:t>
      </w:r>
      <w:proofErr w:type="spellEnd"/>
      <w:r w:rsidRPr="001E56DC">
        <w:rPr>
          <w:rFonts w:ascii="Corbel" w:hAnsi="Corbel"/>
        </w:rPr>
        <w:t>.</w:t>
      </w:r>
    </w:p>
    <w:p w:rsidR="001E56DC" w:rsidRPr="001E56DC" w:rsidRDefault="001E56DC" w:rsidP="001E56DC">
      <w:pPr>
        <w:rPr>
          <w:rFonts w:ascii="Corbel" w:hAnsi="Corbel"/>
        </w:rPr>
      </w:pPr>
      <w:r w:rsidRPr="001E56DC">
        <w:rPr>
          <w:rFonts w:ascii="Corbel" w:hAnsi="Corbel"/>
        </w:rPr>
        <w:t xml:space="preserve">Een Autisme Spectrum Stoornis is niet met lichamelijk onderzoek vast te stellen. De diagnose is een ‘gedragsdiagnose’ en kan soms enkele maanden op zich laten wachten. Daarbij wordt gekeken naar de (combinatie van de) al eerder genoemde symptoomgebieden: sociale interactie, communicatie, stereotiepe gedragingen en interesses. De diagnose kan gesteld worden door een (kinder- en jeugd)psychiater of een </w:t>
      </w:r>
      <w:proofErr w:type="spellStart"/>
      <w:r w:rsidRPr="001E56DC">
        <w:rPr>
          <w:rFonts w:ascii="Corbel" w:hAnsi="Corbel"/>
        </w:rPr>
        <w:t>gz</w:t>
      </w:r>
      <w:proofErr w:type="spellEnd"/>
      <w:r w:rsidRPr="001E56DC">
        <w:rPr>
          <w:rFonts w:ascii="Corbel" w:hAnsi="Corbel"/>
        </w:rPr>
        <w:t>-psycholoog, of door een multidisciplinair team geleid door een psychiater of GZ-psycholoog.</w:t>
      </w:r>
    </w:p>
    <w:p w:rsidR="001E56DC" w:rsidRPr="001E56DC" w:rsidRDefault="00174335" w:rsidP="001E56DC">
      <w:pPr>
        <w:rPr>
          <w:rFonts w:ascii="Corbel" w:hAnsi="Corbel"/>
        </w:rPr>
      </w:pPr>
      <w:r>
        <w:rPr>
          <w:rFonts w:ascii="Corbel" w:hAnsi="Corbel"/>
          <w:b/>
          <w:bCs/>
        </w:rPr>
        <w:t xml:space="preserve">4. </w:t>
      </w:r>
      <w:r w:rsidR="001E56DC" w:rsidRPr="001E56DC">
        <w:rPr>
          <w:rFonts w:ascii="Corbel" w:hAnsi="Corbel"/>
          <w:b/>
          <w:bCs/>
        </w:rPr>
        <w:t>Behandeling</w:t>
      </w:r>
    </w:p>
    <w:p w:rsidR="001E56DC" w:rsidRPr="001E56DC" w:rsidRDefault="001E56DC" w:rsidP="001E56DC">
      <w:pPr>
        <w:rPr>
          <w:rFonts w:ascii="Corbel" w:hAnsi="Corbel"/>
        </w:rPr>
      </w:pPr>
      <w:r w:rsidRPr="001E56DC">
        <w:rPr>
          <w:rFonts w:ascii="Corbel" w:hAnsi="Corbel"/>
        </w:rPr>
        <w:t>Omdat de oorzaken van ASS nog niet bekend zijn, is het (nog) niet mogelijk deze te verhelpen. ASS is niet te genezen, daarom richt de behandeling zich op twee aspecten. Aan de ene kant op het aanleren van vaardigheden om zo goed mogelijk met de beperkingen om te gaan, aan de andere kant op het aanpassen van de omgeving. Denk hierbij aan aanpassingen op school of werk, zoals een vaste werkplek of een vaste dagindeling.</w:t>
      </w:r>
      <w:r w:rsidR="00182CD0">
        <w:rPr>
          <w:rFonts w:ascii="Corbel" w:hAnsi="Corbel"/>
        </w:rPr>
        <w:t xml:space="preserve"> De behandeling van ASS is naar leeftijd georganiseerd; 0-6 jaar oud (jongere kinderen), 6-12 jaar oud (basisschoolleeftijd), 12-30 jaar oud (jongeren en jongvolwassenen), 30-60 jaar oud (volwassenheid), vanaf 60 jaar oud (ouderen). De basis hiervan is dat mensen met ASS in het algemeen een grilliger verlopende ontwikkeling hebben op sociaal- emotioneel niveau, deze verloopt langzamer. </w:t>
      </w:r>
    </w:p>
    <w:p w:rsidR="001E56DC" w:rsidRPr="001E56DC" w:rsidRDefault="001E56DC" w:rsidP="001E56DC">
      <w:pPr>
        <w:rPr>
          <w:rFonts w:ascii="Corbel" w:hAnsi="Corbel"/>
        </w:rPr>
      </w:pPr>
      <w:r w:rsidRPr="001E56DC">
        <w:rPr>
          <w:rFonts w:ascii="Corbel" w:hAnsi="Corbel"/>
        </w:rPr>
        <w:t>De behandeling van ASS kan bestaan uit:</w:t>
      </w:r>
    </w:p>
    <w:p w:rsidR="001E56DC" w:rsidRPr="001E56DC" w:rsidRDefault="001E56DC" w:rsidP="00182CD0">
      <w:pPr>
        <w:ind w:left="720"/>
        <w:rPr>
          <w:rFonts w:ascii="Corbel" w:hAnsi="Corbel"/>
        </w:rPr>
      </w:pPr>
    </w:p>
    <w:p w:rsidR="001E56DC" w:rsidRPr="001E56DC" w:rsidRDefault="001E56DC" w:rsidP="001E56DC">
      <w:pPr>
        <w:numPr>
          <w:ilvl w:val="1"/>
          <w:numId w:val="2"/>
        </w:numPr>
        <w:rPr>
          <w:rFonts w:ascii="Corbel" w:hAnsi="Corbel"/>
        </w:rPr>
      </w:pPr>
      <w:proofErr w:type="spellStart"/>
      <w:r w:rsidRPr="001E56DC">
        <w:rPr>
          <w:rFonts w:ascii="Corbel" w:hAnsi="Corbel"/>
          <w:i/>
          <w:iCs/>
        </w:rPr>
        <w:t>Psycho</w:t>
      </w:r>
      <w:proofErr w:type="spellEnd"/>
      <w:r w:rsidRPr="001E56DC">
        <w:rPr>
          <w:rFonts w:ascii="Corbel" w:hAnsi="Corbel"/>
          <w:i/>
          <w:iCs/>
        </w:rPr>
        <w:t>-educatie</w:t>
      </w:r>
      <w:r w:rsidRPr="001E56DC">
        <w:rPr>
          <w:rFonts w:ascii="Corbel" w:hAnsi="Corbel"/>
          <w:i/>
          <w:iCs/>
        </w:rPr>
        <w:br/>
      </w:r>
      <w:r w:rsidRPr="001E56DC">
        <w:rPr>
          <w:rFonts w:ascii="Corbel" w:hAnsi="Corbel"/>
        </w:rPr>
        <w:t xml:space="preserve">Met </w:t>
      </w:r>
      <w:proofErr w:type="spellStart"/>
      <w:r w:rsidRPr="001E56DC">
        <w:rPr>
          <w:rFonts w:ascii="Corbel" w:hAnsi="Corbel"/>
        </w:rPr>
        <w:t>psycho</w:t>
      </w:r>
      <w:proofErr w:type="spellEnd"/>
      <w:r w:rsidRPr="001E56DC">
        <w:rPr>
          <w:rFonts w:ascii="Corbel" w:hAnsi="Corbel"/>
        </w:rPr>
        <w:t>-educatie leer je wat ASS voor je betekent. Je krijgt inzicht in wat je goed kunt, waar je ondersteuning bij nodig hebt en hoe je kunt omgaan met lastige situaties.</w:t>
      </w:r>
    </w:p>
    <w:p w:rsidR="001E56DC" w:rsidRPr="001E56DC" w:rsidRDefault="001E56DC" w:rsidP="001E56DC">
      <w:pPr>
        <w:numPr>
          <w:ilvl w:val="1"/>
          <w:numId w:val="2"/>
        </w:numPr>
        <w:rPr>
          <w:rFonts w:ascii="Corbel" w:hAnsi="Corbel"/>
        </w:rPr>
      </w:pPr>
      <w:r w:rsidRPr="001E56DC">
        <w:rPr>
          <w:rFonts w:ascii="Corbel" w:hAnsi="Corbel"/>
          <w:i/>
          <w:iCs/>
        </w:rPr>
        <w:t>Cognitieve gedragstherapie</w:t>
      </w:r>
      <w:r w:rsidRPr="001E56DC">
        <w:rPr>
          <w:rFonts w:ascii="Corbel" w:hAnsi="Corbel"/>
        </w:rPr>
        <w:br/>
        <w:t xml:space="preserve">Deze therapievorm wordt toegepast voor het beter leren omgaan met ASS, het bevorderen van een positief zelfbeeld, stressmanagement en de behandeling van </w:t>
      </w:r>
      <w:proofErr w:type="spellStart"/>
      <w:r w:rsidRPr="001E56DC">
        <w:rPr>
          <w:rFonts w:ascii="Corbel" w:hAnsi="Corbel"/>
        </w:rPr>
        <w:t>comorbiditeit</w:t>
      </w:r>
      <w:proofErr w:type="spellEnd"/>
      <w:r w:rsidRPr="001E56DC">
        <w:rPr>
          <w:rFonts w:ascii="Corbel" w:hAnsi="Corbel"/>
        </w:rPr>
        <w:t>. Het is bedoeld om mensen met ASS te helpen relativeren, afstand te nemen en meer zicht te krijgen op de samenhang tussen gebeurtenissen, gedachten, gevoelens, gedragingen en gevolgen daarvan, waardoor ook gedragsveranderingen tot stand kunnen worden gebracht.</w:t>
      </w:r>
    </w:p>
    <w:p w:rsidR="001E56DC" w:rsidRPr="001E56DC" w:rsidRDefault="001E56DC" w:rsidP="001E56DC">
      <w:pPr>
        <w:numPr>
          <w:ilvl w:val="1"/>
          <w:numId w:val="2"/>
        </w:numPr>
        <w:rPr>
          <w:rFonts w:ascii="Corbel" w:hAnsi="Corbel"/>
        </w:rPr>
      </w:pPr>
      <w:r w:rsidRPr="001E56DC">
        <w:rPr>
          <w:rFonts w:ascii="Corbel" w:hAnsi="Corbel"/>
          <w:i/>
          <w:iCs/>
        </w:rPr>
        <w:t>Gezinsinterventies</w:t>
      </w:r>
      <w:r w:rsidRPr="001E56DC">
        <w:rPr>
          <w:rFonts w:ascii="Corbel" w:hAnsi="Corbel"/>
          <w:i/>
          <w:iCs/>
        </w:rPr>
        <w:br/>
      </w:r>
      <w:r w:rsidRPr="001E56DC">
        <w:rPr>
          <w:rFonts w:ascii="Corbel" w:hAnsi="Corbel"/>
        </w:rPr>
        <w:t xml:space="preserve">Het gezin wordt betrokken bij start van de behandeling en het opstellen van een behandelplan. Dit is bij mensen met ASS belangrijk, zodat de omgeving weet hoe om te gaan met de problematiek. Het gaat dan om individuele gezinsinterventies. Tevens wordt er </w:t>
      </w:r>
      <w:proofErr w:type="spellStart"/>
      <w:r w:rsidRPr="001E56DC">
        <w:rPr>
          <w:rFonts w:ascii="Corbel" w:hAnsi="Corbel"/>
        </w:rPr>
        <w:t>psycho</w:t>
      </w:r>
      <w:proofErr w:type="spellEnd"/>
      <w:r w:rsidRPr="001E56DC">
        <w:rPr>
          <w:rFonts w:ascii="Corbel" w:hAnsi="Corbel"/>
        </w:rPr>
        <w:t>-educatie geboden aan familieleden en is er ook de mogelijkheid onderling ervaringen en informatie uit te wisselen.</w:t>
      </w:r>
    </w:p>
    <w:p w:rsidR="001E56DC" w:rsidRPr="001E56DC" w:rsidRDefault="001E56DC" w:rsidP="001E56DC">
      <w:pPr>
        <w:numPr>
          <w:ilvl w:val="1"/>
          <w:numId w:val="2"/>
        </w:numPr>
        <w:rPr>
          <w:rFonts w:ascii="Corbel" w:hAnsi="Corbel"/>
        </w:rPr>
      </w:pPr>
      <w:proofErr w:type="spellStart"/>
      <w:r w:rsidRPr="001E56DC">
        <w:rPr>
          <w:rFonts w:ascii="Corbel" w:hAnsi="Corbel"/>
          <w:i/>
          <w:iCs/>
        </w:rPr>
        <w:t>Equitherapie</w:t>
      </w:r>
      <w:proofErr w:type="spellEnd"/>
      <w:r w:rsidRPr="001E56DC">
        <w:rPr>
          <w:rFonts w:ascii="Corbel" w:hAnsi="Corbel"/>
          <w:i/>
          <w:iCs/>
        </w:rPr>
        <w:br/>
      </w:r>
      <w:r w:rsidRPr="001E56DC">
        <w:rPr>
          <w:rFonts w:ascii="Corbel" w:hAnsi="Corbel"/>
        </w:rPr>
        <w:t xml:space="preserve">Je wordt door een </w:t>
      </w:r>
      <w:proofErr w:type="spellStart"/>
      <w:r w:rsidRPr="001E56DC">
        <w:rPr>
          <w:rFonts w:ascii="Corbel" w:hAnsi="Corbel"/>
        </w:rPr>
        <w:t>equitherapeut</w:t>
      </w:r>
      <w:proofErr w:type="spellEnd"/>
      <w:r w:rsidRPr="001E56DC">
        <w:rPr>
          <w:rFonts w:ascii="Corbel" w:hAnsi="Corbel"/>
        </w:rPr>
        <w:t xml:space="preserve"> in contact gebracht met paarden. </w:t>
      </w:r>
      <w:r w:rsidRPr="001E56DC">
        <w:rPr>
          <w:rFonts w:ascii="Corbel" w:hAnsi="Corbel"/>
        </w:rPr>
        <w:lastRenderedPageBreak/>
        <w:t>Wetenschappelijk onderzoek heeft aangetoond dat dit effectief kan zijn voor mensen met ASS: ze leren sociale vaardigheden, maken makkelijker contact en probleemgedrag vermindert.</w:t>
      </w:r>
      <w:r w:rsidRPr="001E56DC">
        <w:rPr>
          <w:rFonts w:ascii="Corbel" w:hAnsi="Corbel"/>
        </w:rPr>
        <w:br/>
        <w:t xml:space="preserve">Lees </w:t>
      </w:r>
      <w:hyperlink r:id="rId5" w:tgtFrame="_blank" w:history="1">
        <w:r w:rsidRPr="001E56DC">
          <w:rPr>
            <w:rStyle w:val="Hyperlink"/>
            <w:rFonts w:ascii="Corbel" w:hAnsi="Corbel"/>
            <w:color w:val="auto"/>
          </w:rPr>
          <w:t>hier</w:t>
        </w:r>
      </w:hyperlink>
      <w:r w:rsidRPr="001E56DC">
        <w:rPr>
          <w:rFonts w:ascii="Corbel" w:hAnsi="Corbel"/>
        </w:rPr>
        <w:t xml:space="preserve"> meer over </w:t>
      </w:r>
      <w:proofErr w:type="spellStart"/>
      <w:r w:rsidRPr="001E56DC">
        <w:rPr>
          <w:rFonts w:ascii="Corbel" w:hAnsi="Corbel"/>
        </w:rPr>
        <w:t>equitherapie</w:t>
      </w:r>
      <w:proofErr w:type="spellEnd"/>
      <w:r w:rsidRPr="001E56DC">
        <w:rPr>
          <w:rFonts w:ascii="Corbel" w:hAnsi="Corbel"/>
        </w:rPr>
        <w:t>.</w:t>
      </w:r>
    </w:p>
    <w:p w:rsidR="001E56DC" w:rsidRDefault="001E56DC" w:rsidP="008A1114">
      <w:pPr>
        <w:numPr>
          <w:ilvl w:val="1"/>
          <w:numId w:val="2"/>
        </w:numPr>
        <w:rPr>
          <w:rFonts w:ascii="Corbel" w:hAnsi="Corbel"/>
        </w:rPr>
      </w:pPr>
      <w:r w:rsidRPr="001E56DC">
        <w:rPr>
          <w:rFonts w:ascii="Corbel" w:hAnsi="Corbel"/>
          <w:i/>
          <w:iCs/>
        </w:rPr>
        <w:t>Creatieve therapie</w:t>
      </w:r>
      <w:r w:rsidRPr="001E56DC">
        <w:rPr>
          <w:rFonts w:ascii="Corbel" w:hAnsi="Corbel"/>
          <w:i/>
          <w:iCs/>
        </w:rPr>
        <w:br/>
      </w:r>
      <w:r w:rsidRPr="001E56DC">
        <w:rPr>
          <w:rFonts w:ascii="Corbel" w:hAnsi="Corbel"/>
        </w:rPr>
        <w:t>Zowel individueel als in groepsverband zoek je naar mogelijkheden om je op creatieve wijze (drama, schilderen of andere expressieve vormgeving) te leren uiten. In het bijzonder wordt deze therapie aan mensen aangeboden die een verstoorde verhouding hebben tot de omgeving en zichzelf, waarbij gezocht wordt naar een non-verbale wijze van communiceren om het contact te herstellen.</w:t>
      </w:r>
    </w:p>
    <w:p w:rsidR="00DD07C4" w:rsidRPr="00DD07C4" w:rsidRDefault="00DD07C4" w:rsidP="003B234E">
      <w:pPr>
        <w:numPr>
          <w:ilvl w:val="1"/>
          <w:numId w:val="4"/>
        </w:numPr>
        <w:rPr>
          <w:rFonts w:ascii="Corbel" w:hAnsi="Corbel"/>
        </w:rPr>
      </w:pPr>
      <w:r w:rsidRPr="00DD07C4">
        <w:rPr>
          <w:rFonts w:ascii="Corbel" w:hAnsi="Corbel"/>
          <w:i/>
          <w:iCs/>
        </w:rPr>
        <w:t>Interpersoonlijke psychotherapie (IPT)</w:t>
      </w:r>
    </w:p>
    <w:p w:rsidR="00DD07C4" w:rsidRPr="003B234E" w:rsidRDefault="00DD07C4" w:rsidP="003B234E">
      <w:pPr>
        <w:ind w:left="1416"/>
        <w:rPr>
          <w:rFonts w:ascii="Corbel" w:hAnsi="Corbel"/>
        </w:rPr>
      </w:pPr>
      <w:r w:rsidRPr="003B234E">
        <w:rPr>
          <w:rFonts w:ascii="Corbel" w:hAnsi="Corbel"/>
        </w:rPr>
        <w:t xml:space="preserve">Interpersoonlijke psychotherapie (IPT) is gebaseerd op de gedachte dat veranderingen in belangrijke relaties een depressie in de hand kunnen werken, als je daar gevoelig voor bent. Een rouwproces, een conflict of een rolverandering zijn daarvoor vaak de aanleiding. IPT is een kortdurende, steunende gesprekstherapie, die zich richt op het verwerken van zo’n recente gebeurtenis. </w:t>
      </w:r>
      <w:proofErr w:type="spellStart"/>
      <w:r w:rsidRPr="003B234E">
        <w:rPr>
          <w:rFonts w:ascii="Corbel" w:hAnsi="Corbel"/>
        </w:rPr>
        <w:t>Vaktherapie</w:t>
      </w:r>
      <w:proofErr w:type="spellEnd"/>
      <w:r w:rsidRPr="003B234E">
        <w:rPr>
          <w:rFonts w:ascii="Corbel" w:hAnsi="Corbel"/>
        </w:rPr>
        <w:t xml:space="preserve"> is de verzamelnaam voor beeldende therapie, danstherapie, dramatherapie, muziektherapie en psychomotorische therapie (PMT).</w:t>
      </w:r>
    </w:p>
    <w:p w:rsidR="001E56DC" w:rsidRDefault="001E56DC" w:rsidP="001E56DC">
      <w:pPr>
        <w:numPr>
          <w:ilvl w:val="1"/>
          <w:numId w:val="2"/>
        </w:numPr>
        <w:rPr>
          <w:rFonts w:ascii="Corbel" w:hAnsi="Corbel"/>
        </w:rPr>
      </w:pPr>
      <w:r w:rsidRPr="001E56DC">
        <w:rPr>
          <w:rFonts w:ascii="Corbel" w:hAnsi="Corbel"/>
          <w:i/>
          <w:iCs/>
        </w:rPr>
        <w:t>Farmacotherapie</w:t>
      </w:r>
      <w:r w:rsidRPr="001E56DC">
        <w:rPr>
          <w:rFonts w:ascii="Corbel" w:hAnsi="Corbel"/>
          <w:i/>
          <w:iCs/>
        </w:rPr>
        <w:br/>
      </w:r>
      <w:r w:rsidRPr="001E56DC">
        <w:rPr>
          <w:rFonts w:ascii="Corbel" w:hAnsi="Corbel"/>
        </w:rPr>
        <w:t>Er is geen medicijn dat de oorzaak van ASS wegneemt. Wel kan medicatie ingezet worden om klachten te verminderen, bijvoorbeeld overprikkeling. De farmacotherapeutische behandeling wordt binnen Zeeuwse Gronden verzorgd door psychiaters. Minimaal twee keer per jaar is er contact tussen psychiater en cliënt. Uiteraard wordt deze frequentie opgevoerd bij verandering van medicatie.</w:t>
      </w:r>
    </w:p>
    <w:p w:rsidR="00DD07C4" w:rsidRDefault="00DD07C4" w:rsidP="001E56DC">
      <w:pPr>
        <w:numPr>
          <w:ilvl w:val="1"/>
          <w:numId w:val="2"/>
        </w:numPr>
        <w:rPr>
          <w:rFonts w:ascii="Corbel" w:hAnsi="Corbel"/>
        </w:rPr>
      </w:pPr>
      <w:r>
        <w:rPr>
          <w:rFonts w:ascii="Corbel" w:hAnsi="Corbel"/>
          <w:i/>
          <w:iCs/>
        </w:rPr>
        <w:t>ACT</w:t>
      </w:r>
    </w:p>
    <w:p w:rsidR="00DD07C4" w:rsidRPr="001E56DC" w:rsidRDefault="00DD07C4" w:rsidP="00DD07C4">
      <w:pPr>
        <w:ind w:left="1440"/>
        <w:rPr>
          <w:rFonts w:ascii="Corbel" w:hAnsi="Corbel"/>
        </w:rPr>
      </w:pPr>
      <w:r w:rsidRPr="00DD07C4">
        <w:rPr>
          <w:rFonts w:ascii="Corbel" w:hAnsi="Corbel"/>
        </w:rPr>
        <w:t xml:space="preserve">Wanneer de behandeling volgens de geldende richtlijnen onvoldoende verbetering van de klachten biedt, kan </w:t>
      </w:r>
      <w:proofErr w:type="spellStart"/>
      <w:r w:rsidRPr="00DD07C4">
        <w:rPr>
          <w:rFonts w:ascii="Corbel" w:hAnsi="Corbel"/>
        </w:rPr>
        <w:t>Acceptance</w:t>
      </w:r>
      <w:proofErr w:type="spellEnd"/>
      <w:r w:rsidRPr="00DD07C4">
        <w:rPr>
          <w:rFonts w:ascii="Corbel" w:hAnsi="Corbel"/>
        </w:rPr>
        <w:t xml:space="preserve"> </w:t>
      </w:r>
      <w:proofErr w:type="spellStart"/>
      <w:r w:rsidRPr="00DD07C4">
        <w:rPr>
          <w:rFonts w:ascii="Corbel" w:hAnsi="Corbel"/>
        </w:rPr>
        <w:t>and</w:t>
      </w:r>
      <w:proofErr w:type="spellEnd"/>
      <w:r w:rsidRPr="00DD07C4">
        <w:rPr>
          <w:rFonts w:ascii="Corbel" w:hAnsi="Corbel"/>
        </w:rPr>
        <w:t xml:space="preserve"> Commitment </w:t>
      </w:r>
      <w:proofErr w:type="spellStart"/>
      <w:r w:rsidRPr="00DD07C4">
        <w:rPr>
          <w:rFonts w:ascii="Corbel" w:hAnsi="Corbel"/>
        </w:rPr>
        <w:t>Therapy</w:t>
      </w:r>
      <w:proofErr w:type="spellEnd"/>
      <w:r w:rsidRPr="00DD07C4">
        <w:rPr>
          <w:rFonts w:ascii="Corbel" w:hAnsi="Corbel"/>
        </w:rPr>
        <w:t xml:space="preserve"> (ACT) worden ingezet waarbij de focus ligt op het accepteren van obstakels in het leven en het zich toeleggen op zaken die je werkelijk belangrijk vindt.</w:t>
      </w:r>
    </w:p>
    <w:p w:rsidR="001E56DC" w:rsidRPr="001E56DC" w:rsidRDefault="001E56DC" w:rsidP="001E56DC">
      <w:pPr>
        <w:numPr>
          <w:ilvl w:val="1"/>
          <w:numId w:val="2"/>
        </w:numPr>
        <w:rPr>
          <w:rFonts w:ascii="Corbel" w:hAnsi="Corbel"/>
        </w:rPr>
      </w:pPr>
      <w:r w:rsidRPr="001E56DC">
        <w:rPr>
          <w:rFonts w:ascii="Corbel" w:hAnsi="Corbel"/>
          <w:i/>
          <w:iCs/>
        </w:rPr>
        <w:t>Dagbesteding</w:t>
      </w:r>
      <w:r w:rsidRPr="001E56DC">
        <w:rPr>
          <w:rFonts w:ascii="Corbel" w:hAnsi="Corbel"/>
          <w:i/>
          <w:iCs/>
        </w:rPr>
        <w:br/>
      </w:r>
      <w:proofErr w:type="spellStart"/>
      <w:r w:rsidRPr="001E56DC">
        <w:rPr>
          <w:rFonts w:ascii="Corbel" w:hAnsi="Corbel"/>
        </w:rPr>
        <w:t>Dagbesteding</w:t>
      </w:r>
      <w:proofErr w:type="spellEnd"/>
      <w:r w:rsidRPr="001E56DC">
        <w:rPr>
          <w:rFonts w:ascii="Corbel" w:hAnsi="Corbel"/>
        </w:rPr>
        <w:t xml:space="preserve"> is op verschillende niveaus in te zetten en wordt vastgelegd en geëvalueerd in het behandelplan. Het valt in hoofdzaak in drie delen uiteen: sociaal-culturele dagbesteding, recreatieve dagbesteding en arbeidsmatige dagbesteding.</w:t>
      </w:r>
      <w:r w:rsidRPr="001E56DC">
        <w:rPr>
          <w:rFonts w:ascii="Corbel" w:hAnsi="Corbel"/>
        </w:rPr>
        <w:br/>
        <w:t xml:space="preserve">Lees </w:t>
      </w:r>
      <w:hyperlink r:id="rId6" w:anchor="dagbesteding" w:tgtFrame="_blank" w:history="1">
        <w:r w:rsidRPr="001E56DC">
          <w:rPr>
            <w:rStyle w:val="Hyperlink"/>
            <w:rFonts w:ascii="Corbel" w:hAnsi="Corbel"/>
            <w:color w:val="auto"/>
          </w:rPr>
          <w:t>hier</w:t>
        </w:r>
      </w:hyperlink>
      <w:r w:rsidRPr="001E56DC">
        <w:rPr>
          <w:rFonts w:ascii="Corbel" w:hAnsi="Corbel"/>
        </w:rPr>
        <w:t xml:space="preserve"> meer over onze dagbesteding.</w:t>
      </w:r>
    </w:p>
    <w:p w:rsidR="001E56DC" w:rsidRDefault="001E56DC" w:rsidP="001E56DC">
      <w:pPr>
        <w:numPr>
          <w:ilvl w:val="1"/>
          <w:numId w:val="2"/>
        </w:numPr>
        <w:rPr>
          <w:rFonts w:ascii="Corbel" w:hAnsi="Corbel"/>
        </w:rPr>
      </w:pPr>
      <w:r w:rsidRPr="001E56DC">
        <w:rPr>
          <w:rFonts w:ascii="Corbel" w:hAnsi="Corbel"/>
          <w:i/>
          <w:iCs/>
        </w:rPr>
        <w:t>Beschermd wonen</w:t>
      </w:r>
      <w:r w:rsidRPr="001E56DC">
        <w:rPr>
          <w:rFonts w:ascii="Corbel" w:hAnsi="Corbel"/>
          <w:i/>
          <w:iCs/>
        </w:rPr>
        <w:br/>
      </w:r>
      <w:r w:rsidRPr="001E56DC">
        <w:rPr>
          <w:rFonts w:ascii="Corbel" w:hAnsi="Corbel"/>
        </w:rPr>
        <w:t>Wanneer zelfstandig wonen niet mogelijk is, biedt Zeeuwse Gronden verschillende woonvormen aan:</w:t>
      </w:r>
      <w:r w:rsidRPr="001E56DC">
        <w:rPr>
          <w:rFonts w:ascii="Corbel" w:hAnsi="Corbel"/>
        </w:rPr>
        <w:br/>
        <w:t>– Wonen binnen een wooncluster</w:t>
      </w:r>
      <w:r w:rsidRPr="001E56DC">
        <w:rPr>
          <w:rFonts w:ascii="Corbel" w:hAnsi="Corbel"/>
        </w:rPr>
        <w:br/>
        <w:t>– Zelfstandig wonen met een zorgarrangement</w:t>
      </w:r>
      <w:r w:rsidRPr="001E56DC">
        <w:rPr>
          <w:rFonts w:ascii="Corbel" w:hAnsi="Corbel"/>
        </w:rPr>
        <w:br/>
        <w:t>– Wonen in een groepswoning</w:t>
      </w:r>
      <w:r w:rsidRPr="001E56DC">
        <w:rPr>
          <w:rFonts w:ascii="Corbel" w:hAnsi="Corbel"/>
        </w:rPr>
        <w:br/>
        <w:t>– Zelfstandig wonen met ambulante behandeling</w:t>
      </w:r>
      <w:r w:rsidRPr="001E56DC">
        <w:rPr>
          <w:rFonts w:ascii="Corbel" w:hAnsi="Corbel"/>
        </w:rPr>
        <w:br/>
      </w:r>
      <w:bookmarkStart w:id="0" w:name="_GoBack"/>
      <w:bookmarkEnd w:id="0"/>
    </w:p>
    <w:p w:rsidR="00BC036D" w:rsidRDefault="00BC036D" w:rsidP="00BC036D">
      <w:pPr>
        <w:rPr>
          <w:rFonts w:ascii="Corbel" w:hAnsi="Corbel"/>
          <w:b/>
        </w:rPr>
      </w:pPr>
    </w:p>
    <w:p w:rsidR="00BC036D" w:rsidRPr="00BC036D" w:rsidRDefault="00BC036D" w:rsidP="00BC036D">
      <w:pPr>
        <w:rPr>
          <w:rFonts w:ascii="Corbel" w:hAnsi="Corbel"/>
          <w:b/>
        </w:rPr>
      </w:pPr>
      <w:r w:rsidRPr="00BC036D">
        <w:rPr>
          <w:rFonts w:ascii="Corbel" w:hAnsi="Corbel"/>
          <w:b/>
        </w:rPr>
        <w:lastRenderedPageBreak/>
        <w:t xml:space="preserve">5. Autisme in relatie tot veelvoorkomende bijkomende klachten en diagnoses </w:t>
      </w:r>
    </w:p>
    <w:p w:rsidR="00BC036D" w:rsidRDefault="00BC036D" w:rsidP="00BC036D">
      <w:pPr>
        <w:rPr>
          <w:rFonts w:ascii="Corbel" w:hAnsi="Corbel"/>
        </w:rPr>
      </w:pPr>
      <w:r w:rsidRPr="00BC036D">
        <w:rPr>
          <w:rFonts w:ascii="Corbel" w:hAnsi="Corbel"/>
        </w:rPr>
        <w:t>38% van de mensen met autisme last heeft van slaapproblemen en dat 40% van de mensen met autisme kampt met bijkomende psychiatrische diagnoses (</w:t>
      </w:r>
      <w:proofErr w:type="spellStart"/>
      <w:r w:rsidRPr="00BC036D">
        <w:rPr>
          <w:rFonts w:ascii="Corbel" w:hAnsi="Corbel"/>
        </w:rPr>
        <w:t>comorbiditeit</w:t>
      </w:r>
      <w:proofErr w:type="spellEnd"/>
      <w:r w:rsidRPr="00BC036D">
        <w:rPr>
          <w:rFonts w:ascii="Corbel" w:hAnsi="Corbel"/>
        </w:rPr>
        <w:t xml:space="preserve">) zoals ADHD, angst- en/of dwangstoornissen, depressies, persoonlijkheidsstoornissen. Ook sensorische integratieproblemen, leerstoornissen, taalstoornissen, zintuiglijke en motorische beperkingen, eetstoornissen, trauma (PTSS), burn-out, psychoses en verslavingsproblematiek komen regelmatig voor. De schattingen over hoe vaak autisme samen gaan met een verstandelijke beperking lopen erg uiteen: in de NAR-populatie is dit 15%; in wetenschappelijke studies varieert dit percentage van 20% tot 80%, afhankelijk van de subdoelgroep waarop het onderzoek betrekking heeft. </w:t>
      </w:r>
    </w:p>
    <w:p w:rsidR="00BC036D" w:rsidRDefault="00BC036D" w:rsidP="00BC036D">
      <w:pPr>
        <w:rPr>
          <w:rFonts w:ascii="Corbel" w:hAnsi="Corbel"/>
        </w:rPr>
      </w:pPr>
      <w:r w:rsidRPr="00BC036D">
        <w:rPr>
          <w:rFonts w:ascii="Corbel" w:hAnsi="Corbel"/>
        </w:rPr>
        <w:t xml:space="preserve">Mannen met autisme hebben vaker </w:t>
      </w:r>
      <w:proofErr w:type="spellStart"/>
      <w:r w:rsidRPr="00BC036D">
        <w:rPr>
          <w:rFonts w:ascii="Corbel" w:hAnsi="Corbel"/>
        </w:rPr>
        <w:t>comorbide</w:t>
      </w:r>
      <w:proofErr w:type="spellEnd"/>
      <w:r w:rsidRPr="00BC036D">
        <w:rPr>
          <w:rFonts w:ascii="Corbel" w:hAnsi="Corbel"/>
        </w:rPr>
        <w:t xml:space="preserve"> </w:t>
      </w:r>
      <w:proofErr w:type="spellStart"/>
      <w:r w:rsidRPr="00BC036D">
        <w:rPr>
          <w:rFonts w:ascii="Corbel" w:hAnsi="Corbel"/>
        </w:rPr>
        <w:t>externaliserende</w:t>
      </w:r>
      <w:proofErr w:type="spellEnd"/>
      <w:r w:rsidRPr="00BC036D">
        <w:rPr>
          <w:rFonts w:ascii="Corbel" w:hAnsi="Corbel"/>
        </w:rPr>
        <w:t xml:space="preserve"> problemen (zoals gedragsproblemen en hyperactiviteit) en vrouwen met autisme hebben vaker </w:t>
      </w:r>
      <w:proofErr w:type="spellStart"/>
      <w:r w:rsidRPr="00BC036D">
        <w:rPr>
          <w:rFonts w:ascii="Corbel" w:hAnsi="Corbel"/>
        </w:rPr>
        <w:t>comorbide</w:t>
      </w:r>
      <w:proofErr w:type="spellEnd"/>
      <w:r w:rsidRPr="00BC036D">
        <w:rPr>
          <w:rFonts w:ascii="Corbel" w:hAnsi="Corbel"/>
        </w:rPr>
        <w:t xml:space="preserve"> internaliserende problemen (zoals angst en depressie). Bij vrouwen en meisjes met autisme en een verstandelijke beperking wordt het autisme vaak eerder herkend en gediagnosticeerd dan bij vrouwen en meisjes met een normale tot hoge intelligentie.</w:t>
      </w:r>
    </w:p>
    <w:p w:rsidR="000E34F9" w:rsidRDefault="000E34F9" w:rsidP="000E34F9">
      <w:pPr>
        <w:ind w:left="1440"/>
        <w:rPr>
          <w:rFonts w:ascii="Corbel" w:hAnsi="Corbel"/>
        </w:rPr>
      </w:pPr>
    </w:p>
    <w:p w:rsidR="001E56DC" w:rsidRPr="001E56DC" w:rsidRDefault="00BC036D" w:rsidP="001E56DC">
      <w:pPr>
        <w:rPr>
          <w:rFonts w:ascii="Corbel" w:hAnsi="Corbel"/>
        </w:rPr>
      </w:pPr>
      <w:r>
        <w:rPr>
          <w:rFonts w:ascii="Corbel" w:hAnsi="Corbel"/>
          <w:b/>
          <w:bCs/>
        </w:rPr>
        <w:t>6</w:t>
      </w:r>
      <w:r w:rsidR="00174335">
        <w:rPr>
          <w:rFonts w:ascii="Corbel" w:hAnsi="Corbel"/>
          <w:b/>
          <w:bCs/>
        </w:rPr>
        <w:t xml:space="preserve">. </w:t>
      </w:r>
      <w:r w:rsidR="001E56DC" w:rsidRPr="001E56DC">
        <w:rPr>
          <w:rFonts w:ascii="Corbel" w:hAnsi="Corbel"/>
          <w:b/>
          <w:bCs/>
        </w:rPr>
        <w:t>Kwaliteit</w:t>
      </w:r>
    </w:p>
    <w:p w:rsidR="001E56DC" w:rsidRPr="001E56DC" w:rsidRDefault="001E56DC" w:rsidP="001E56DC">
      <w:pPr>
        <w:rPr>
          <w:rFonts w:ascii="Corbel" w:hAnsi="Corbel"/>
        </w:rPr>
      </w:pPr>
      <w:r w:rsidRPr="001E56DC">
        <w:rPr>
          <w:rFonts w:ascii="Corbel" w:hAnsi="Corbel"/>
        </w:rPr>
        <w:t>Voor alle onderdelen van het zorgprogramma maken we gebruik van de wettelijke kaders en regelgeving van Zeeuwse Gronden. Dit betreft de Wet op de Geneeskundige Behandelovereenkomst (WGBO), de Wet verplichte ggz (</w:t>
      </w:r>
      <w:proofErr w:type="spellStart"/>
      <w:r w:rsidRPr="001E56DC">
        <w:rPr>
          <w:rFonts w:ascii="Corbel" w:hAnsi="Corbel"/>
        </w:rPr>
        <w:t>Wvggz</w:t>
      </w:r>
      <w:proofErr w:type="spellEnd"/>
      <w:r w:rsidRPr="001E56DC">
        <w:rPr>
          <w:rFonts w:ascii="Corbel" w:hAnsi="Corbel"/>
        </w:rPr>
        <w:t xml:space="preserve">), de Jeugdwet en de Beroepen in de Individuele Gezondheidszorg (BIG). Daarnaast werken we met een </w:t>
      </w:r>
      <w:hyperlink r:id="rId7" w:tgtFrame="_blank" w:history="1">
        <w:r w:rsidRPr="001E56DC">
          <w:rPr>
            <w:rStyle w:val="Hyperlink"/>
            <w:rFonts w:ascii="Corbel" w:hAnsi="Corbel"/>
            <w:color w:val="auto"/>
          </w:rPr>
          <w:t>kwaliteitsstatuut</w:t>
        </w:r>
      </w:hyperlink>
      <w:r w:rsidRPr="001E56DC">
        <w:rPr>
          <w:rFonts w:ascii="Corbel" w:hAnsi="Corbel"/>
        </w:rPr>
        <w:t>, waarin de aanmeld- en behandelprocedure staat beschreven. Iedere cliënt krijgt een hoofdbehandelaar aangewezen en heeft daar in sommige gevallen inspraak in. In de uitvoer van de behandeling kan de cliënt te maken krijgen met meerdere behandelaren, die ieder verantwoordelijk zijn voor hun eigen deel. De hoofdbehandelaar is aansprakelijk voor de keuzes die worden gemaakt ten aanzien van de behandeling. We houden altijd rekening met de autonomie en privacy van de cliënt.</w:t>
      </w:r>
    </w:p>
    <w:p w:rsidR="007B54B2" w:rsidRPr="00174335" w:rsidRDefault="00BC036D">
      <w:pPr>
        <w:rPr>
          <w:rFonts w:ascii="Corbel" w:hAnsi="Corbel"/>
          <w:b/>
        </w:rPr>
      </w:pPr>
      <w:r>
        <w:rPr>
          <w:rFonts w:ascii="Corbel" w:hAnsi="Corbel"/>
          <w:b/>
        </w:rPr>
        <w:t>7</w:t>
      </w:r>
      <w:r w:rsidR="007B54B2" w:rsidRPr="00174335">
        <w:rPr>
          <w:rFonts w:ascii="Corbel" w:hAnsi="Corbel"/>
          <w:b/>
        </w:rPr>
        <w:t xml:space="preserve">. Duur van de behandeling </w:t>
      </w:r>
    </w:p>
    <w:p w:rsidR="007B54B2" w:rsidRDefault="007B54B2">
      <w:pPr>
        <w:rPr>
          <w:rFonts w:ascii="Corbel" w:hAnsi="Corbel"/>
        </w:rPr>
      </w:pPr>
      <w:r w:rsidRPr="007B54B2">
        <w:rPr>
          <w:rFonts w:ascii="Corbel" w:hAnsi="Corbel"/>
        </w:rPr>
        <w:t xml:space="preserve">De behandelduur varieert van drie maanden tot een jaar. Bij een aantal cliënten kan een behandeling langer duren. </w:t>
      </w:r>
    </w:p>
    <w:p w:rsidR="007B54B2" w:rsidRPr="00174335" w:rsidRDefault="00BC036D">
      <w:pPr>
        <w:rPr>
          <w:rFonts w:ascii="Corbel" w:hAnsi="Corbel"/>
          <w:b/>
        </w:rPr>
      </w:pPr>
      <w:r>
        <w:rPr>
          <w:rFonts w:ascii="Corbel" w:hAnsi="Corbel"/>
          <w:b/>
        </w:rPr>
        <w:t>8</w:t>
      </w:r>
      <w:r w:rsidR="007B54B2" w:rsidRPr="00174335">
        <w:rPr>
          <w:rFonts w:ascii="Corbel" w:hAnsi="Corbel"/>
          <w:b/>
        </w:rPr>
        <w:t xml:space="preserve">. Crisis en terugval </w:t>
      </w:r>
    </w:p>
    <w:p w:rsidR="002E3298" w:rsidRDefault="007B54B2">
      <w:pPr>
        <w:rPr>
          <w:rFonts w:ascii="Corbel" w:hAnsi="Corbel"/>
        </w:rPr>
      </w:pPr>
      <w:r w:rsidRPr="007B54B2">
        <w:rPr>
          <w:rFonts w:ascii="Corbel" w:hAnsi="Corbel"/>
        </w:rPr>
        <w:t>Als gevolg van omstandigheden kunnen cliënten in een crisis raken of terugvallen in klachten. Om deze reden wordt met iedere cliënt een risicotaxatie en crisissignaleringsplan opgesteld. Een crisissignaleringsplan bestaat uit twee delen. Het eerste deel beschrijft de (vroege) signalen die wijzen op een mogelijke crisis of terugval. Het tweede deel beschrijft welke acties ondernomen kunnen worden als die signalen zichtbaar zijn en met welke contactpersoon kan worden overlegd. Zo kan een crisis of terugval vaak worden voorkomen. Binnen kantoortijden kunnen u en uw naasten direct contact opnemen met het secretariaat van uw behandelteam. Buiten kantoortijden kunt u gebruik maken van onze 24/7 bereikbaarheidsdienst door te bellen naar het algemene telefoonnummer. In dat geval krijgt u een dienstdoende medewerker aan de lijn.</w:t>
      </w:r>
    </w:p>
    <w:p w:rsidR="000E34F9" w:rsidRPr="000E34F9" w:rsidRDefault="00BC036D">
      <w:pPr>
        <w:rPr>
          <w:rFonts w:ascii="Corbel" w:hAnsi="Corbel"/>
          <w:b/>
        </w:rPr>
      </w:pPr>
      <w:r>
        <w:rPr>
          <w:rFonts w:ascii="Corbel" w:hAnsi="Corbel"/>
          <w:b/>
        </w:rPr>
        <w:t>9</w:t>
      </w:r>
      <w:r w:rsidR="000E34F9" w:rsidRPr="000E34F9">
        <w:rPr>
          <w:rFonts w:ascii="Corbel" w:hAnsi="Corbel"/>
          <w:b/>
        </w:rPr>
        <w:t xml:space="preserve">. Uw gezondheid </w:t>
      </w:r>
    </w:p>
    <w:p w:rsidR="007B54B2" w:rsidRDefault="007B54B2">
      <w:pPr>
        <w:rPr>
          <w:rFonts w:ascii="Corbel" w:hAnsi="Corbel"/>
        </w:rPr>
      </w:pPr>
      <w:r w:rsidRPr="007B54B2">
        <w:rPr>
          <w:rFonts w:ascii="Corbel" w:hAnsi="Corbel"/>
        </w:rPr>
        <w:t xml:space="preserve">Goede zorg staat in dienst van verbetering van de kwaliteit van leven. Waarden (zoals maatschappelijke deelname en sociale contacten) die voor u van belang zijn, worden tijdens de behandeling betrokken. Ook zal er aandacht zijn voor uw lichamelijke gezondheid, zoals leefstijl, </w:t>
      </w:r>
      <w:r w:rsidRPr="007B54B2">
        <w:rPr>
          <w:rFonts w:ascii="Corbel" w:hAnsi="Corbel"/>
        </w:rPr>
        <w:lastRenderedPageBreak/>
        <w:t xml:space="preserve">beweging, voeding, roken, gebruik van alcohol of drugs. Lichamelijke gezondheid is namelijk van invloed op uw psychische gezondheid. Indien van toepassing, werken we hierbij samen met uw huisarts en/of medisch specialist. Bij sommige medicijnen is het noodzakelijk om regelmatig lichamelijke controles en/of bloedcontroles uit te voeren. Wij zullen u, zeker bij het gebruik van bepaalde medicijnen, vragen om jaarlijks een lichamelijke screening te laten uitvoeren. </w:t>
      </w:r>
    </w:p>
    <w:p w:rsidR="007B54B2" w:rsidRDefault="00BC036D">
      <w:pPr>
        <w:rPr>
          <w:rFonts w:ascii="Corbel" w:hAnsi="Corbel"/>
          <w:b/>
        </w:rPr>
      </w:pPr>
      <w:r>
        <w:rPr>
          <w:rFonts w:ascii="Corbel" w:hAnsi="Corbel"/>
          <w:b/>
        </w:rPr>
        <w:t>10</w:t>
      </w:r>
      <w:r w:rsidR="007B54B2" w:rsidRPr="00174335">
        <w:rPr>
          <w:rFonts w:ascii="Corbel" w:hAnsi="Corbel"/>
          <w:b/>
        </w:rPr>
        <w:t>. Referenties</w:t>
      </w:r>
    </w:p>
    <w:p w:rsidR="005B3CCF" w:rsidRPr="005B3CCF" w:rsidRDefault="005B3CCF" w:rsidP="005B3CCF">
      <w:pPr>
        <w:rPr>
          <w:rFonts w:ascii="Corbel" w:hAnsi="Corbel"/>
          <w:b/>
          <w:bCs/>
        </w:rPr>
      </w:pPr>
      <w:r>
        <w:rPr>
          <w:rFonts w:ascii="Corbel" w:hAnsi="Corbel"/>
        </w:rPr>
        <w:t xml:space="preserve">GGZ standaarden: </w:t>
      </w:r>
      <w:hyperlink r:id="rId8" w:tgtFrame="_blank" w:history="1">
        <w:r w:rsidRPr="005B3CCF">
          <w:rPr>
            <w:rStyle w:val="Hyperlink"/>
            <w:rFonts w:ascii="Corbel" w:hAnsi="Corbel"/>
            <w:bCs/>
            <w:color w:val="auto"/>
            <w:u w:val="none"/>
          </w:rPr>
          <w:t>Multidisciplinaire richtlijn Autismespectrumstoornis bij volwassenen FMS)</w:t>
        </w:r>
      </w:hyperlink>
    </w:p>
    <w:p w:rsidR="005B3CCF" w:rsidRPr="005B3CCF" w:rsidRDefault="005B3CCF">
      <w:pPr>
        <w:rPr>
          <w:rFonts w:ascii="Corbel" w:hAnsi="Corbel"/>
        </w:rPr>
      </w:pPr>
      <w:proofErr w:type="spellStart"/>
      <w:r>
        <w:rPr>
          <w:rFonts w:ascii="Corbel" w:hAnsi="Corbel"/>
        </w:rPr>
        <w:t>Youz</w:t>
      </w:r>
      <w:proofErr w:type="spellEnd"/>
      <w:r>
        <w:rPr>
          <w:rFonts w:ascii="Corbel" w:hAnsi="Corbel"/>
        </w:rPr>
        <w:t xml:space="preserve"> PG – autisme spectrum stoornis referentiecentrum</w:t>
      </w:r>
    </w:p>
    <w:sectPr w:rsidR="005B3CCF" w:rsidRPr="005B3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5DD9"/>
    <w:multiLevelType w:val="hybridMultilevel"/>
    <w:tmpl w:val="11B49C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331886"/>
    <w:multiLevelType w:val="multilevel"/>
    <w:tmpl w:val="FD3CB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771FC"/>
    <w:multiLevelType w:val="hybridMultilevel"/>
    <w:tmpl w:val="755A6A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A66132"/>
    <w:multiLevelType w:val="multilevel"/>
    <w:tmpl w:val="FC2E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DC"/>
    <w:rsid w:val="000E34F9"/>
    <w:rsid w:val="00174335"/>
    <w:rsid w:val="00182CD0"/>
    <w:rsid w:val="001D0517"/>
    <w:rsid w:val="001E56DC"/>
    <w:rsid w:val="003B234E"/>
    <w:rsid w:val="00425537"/>
    <w:rsid w:val="005B3CCF"/>
    <w:rsid w:val="007A1241"/>
    <w:rsid w:val="007B54B2"/>
    <w:rsid w:val="008A1114"/>
    <w:rsid w:val="00915A40"/>
    <w:rsid w:val="00973F5B"/>
    <w:rsid w:val="00A8571C"/>
    <w:rsid w:val="00B9628C"/>
    <w:rsid w:val="00BC036D"/>
    <w:rsid w:val="00C17C2B"/>
    <w:rsid w:val="00CD0003"/>
    <w:rsid w:val="00DD07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F439"/>
  <w15:chartTrackingRefBased/>
  <w15:docId w15:val="{BB70A0FC-22B1-494D-A51F-1AEE8BB6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5">
    <w:name w:val="heading 5"/>
    <w:basedOn w:val="Standaard"/>
    <w:next w:val="Standaard"/>
    <w:link w:val="Kop5Char"/>
    <w:uiPriority w:val="9"/>
    <w:semiHidden/>
    <w:unhideWhenUsed/>
    <w:qFormat/>
    <w:rsid w:val="005B3CC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E56DC"/>
    <w:rPr>
      <w:color w:val="0563C1" w:themeColor="hyperlink"/>
      <w:u w:val="single"/>
    </w:rPr>
  </w:style>
  <w:style w:type="paragraph" w:styleId="Lijstalinea">
    <w:name w:val="List Paragraph"/>
    <w:basedOn w:val="Standaard"/>
    <w:uiPriority w:val="34"/>
    <w:qFormat/>
    <w:rsid w:val="007B54B2"/>
    <w:pPr>
      <w:ind w:left="720"/>
      <w:contextualSpacing/>
    </w:pPr>
  </w:style>
  <w:style w:type="character" w:customStyle="1" w:styleId="Kop5Char">
    <w:name w:val="Kop 5 Char"/>
    <w:basedOn w:val="Standaardalinea-lettertype"/>
    <w:link w:val="Kop5"/>
    <w:uiPriority w:val="9"/>
    <w:semiHidden/>
    <w:rsid w:val="005B3CC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22656">
      <w:bodyDiv w:val="1"/>
      <w:marLeft w:val="0"/>
      <w:marRight w:val="0"/>
      <w:marTop w:val="0"/>
      <w:marBottom w:val="0"/>
      <w:divBdr>
        <w:top w:val="none" w:sz="0" w:space="0" w:color="auto"/>
        <w:left w:val="none" w:sz="0" w:space="0" w:color="auto"/>
        <w:bottom w:val="none" w:sz="0" w:space="0" w:color="auto"/>
        <w:right w:val="none" w:sz="0" w:space="0" w:color="auto"/>
      </w:divBdr>
      <w:divsChild>
        <w:div w:id="799736006">
          <w:marLeft w:val="0"/>
          <w:marRight w:val="0"/>
          <w:marTop w:val="0"/>
          <w:marBottom w:val="0"/>
          <w:divBdr>
            <w:top w:val="none" w:sz="0" w:space="0" w:color="auto"/>
            <w:left w:val="none" w:sz="0" w:space="0" w:color="auto"/>
            <w:bottom w:val="none" w:sz="0" w:space="0" w:color="auto"/>
            <w:right w:val="none" w:sz="0" w:space="0" w:color="auto"/>
          </w:divBdr>
          <w:divsChild>
            <w:div w:id="128868110">
              <w:marLeft w:val="0"/>
              <w:marRight w:val="0"/>
              <w:marTop w:val="0"/>
              <w:marBottom w:val="0"/>
              <w:divBdr>
                <w:top w:val="none" w:sz="0" w:space="0" w:color="auto"/>
                <w:left w:val="none" w:sz="0" w:space="0" w:color="auto"/>
                <w:bottom w:val="none" w:sz="0" w:space="0" w:color="auto"/>
                <w:right w:val="none" w:sz="0" w:space="0" w:color="auto"/>
              </w:divBdr>
              <w:divsChild>
                <w:div w:id="105849341">
                  <w:marLeft w:val="0"/>
                  <w:marRight w:val="0"/>
                  <w:marTop w:val="0"/>
                  <w:marBottom w:val="0"/>
                  <w:divBdr>
                    <w:top w:val="none" w:sz="0" w:space="0" w:color="auto"/>
                    <w:left w:val="none" w:sz="0" w:space="0" w:color="auto"/>
                    <w:bottom w:val="none" w:sz="0" w:space="0" w:color="auto"/>
                    <w:right w:val="none" w:sz="0" w:space="0" w:color="auto"/>
                  </w:divBdr>
                  <w:divsChild>
                    <w:div w:id="18851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5686">
          <w:marLeft w:val="0"/>
          <w:marRight w:val="0"/>
          <w:marTop w:val="0"/>
          <w:marBottom w:val="0"/>
          <w:divBdr>
            <w:top w:val="none" w:sz="0" w:space="0" w:color="auto"/>
            <w:left w:val="none" w:sz="0" w:space="0" w:color="auto"/>
            <w:bottom w:val="none" w:sz="0" w:space="0" w:color="auto"/>
            <w:right w:val="none" w:sz="0" w:space="0" w:color="auto"/>
          </w:divBdr>
          <w:divsChild>
            <w:div w:id="1970044855">
              <w:marLeft w:val="0"/>
              <w:marRight w:val="0"/>
              <w:marTop w:val="0"/>
              <w:marBottom w:val="0"/>
              <w:divBdr>
                <w:top w:val="none" w:sz="0" w:space="0" w:color="auto"/>
                <w:left w:val="none" w:sz="0" w:space="0" w:color="auto"/>
                <w:bottom w:val="none" w:sz="0" w:space="0" w:color="auto"/>
                <w:right w:val="none" w:sz="0" w:space="0" w:color="auto"/>
              </w:divBdr>
              <w:divsChild>
                <w:div w:id="1150248029">
                  <w:marLeft w:val="0"/>
                  <w:marRight w:val="0"/>
                  <w:marTop w:val="0"/>
                  <w:marBottom w:val="0"/>
                  <w:divBdr>
                    <w:top w:val="none" w:sz="0" w:space="0" w:color="auto"/>
                    <w:left w:val="none" w:sz="0" w:space="0" w:color="auto"/>
                    <w:bottom w:val="none" w:sz="0" w:space="0" w:color="auto"/>
                    <w:right w:val="none" w:sz="0" w:space="0" w:color="auto"/>
                  </w:divBdr>
                  <w:divsChild>
                    <w:div w:id="1942836879">
                      <w:marLeft w:val="0"/>
                      <w:marRight w:val="0"/>
                      <w:marTop w:val="0"/>
                      <w:marBottom w:val="0"/>
                      <w:divBdr>
                        <w:top w:val="none" w:sz="0" w:space="0" w:color="auto"/>
                        <w:left w:val="none" w:sz="0" w:space="0" w:color="auto"/>
                        <w:bottom w:val="none" w:sz="0" w:space="0" w:color="auto"/>
                        <w:right w:val="none" w:sz="0" w:space="0" w:color="auto"/>
                      </w:divBdr>
                      <w:divsChild>
                        <w:div w:id="626669955">
                          <w:marLeft w:val="0"/>
                          <w:marRight w:val="0"/>
                          <w:marTop w:val="0"/>
                          <w:marBottom w:val="0"/>
                          <w:divBdr>
                            <w:top w:val="none" w:sz="0" w:space="0" w:color="auto"/>
                            <w:left w:val="none" w:sz="0" w:space="0" w:color="auto"/>
                            <w:bottom w:val="none" w:sz="0" w:space="0" w:color="auto"/>
                            <w:right w:val="none" w:sz="0" w:space="0" w:color="auto"/>
                          </w:divBdr>
                          <w:divsChild>
                            <w:div w:id="15270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5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htlijnendatabase.nl/richtlijn/autismespectrumstoornissen_bij_volwassenen/autismespectrumstoornissen_bij_volwassenen_-start.html" TargetMode="External"/><Relationship Id="rId3" Type="http://schemas.openxmlformats.org/officeDocument/2006/relationships/settings" Target="settings.xml"/><Relationship Id="rId7" Type="http://schemas.openxmlformats.org/officeDocument/2006/relationships/hyperlink" Target="https://intranet.zeeuwsegronden.nl/wp-content/uploads/2019/12/MODEL-KWALITEITSSTATUUT-Stichting-Wonen-en-Psychiatrie_v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zeeuwsegronden.nl/" TargetMode="External"/><Relationship Id="rId5" Type="http://schemas.openxmlformats.org/officeDocument/2006/relationships/hyperlink" Target="https://intranet.zeeuwsegronden.nl/behandelen/equitherap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10937</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dc:creator>
  <cp:keywords/>
  <dc:description/>
  <cp:lastModifiedBy>Bram van Keeken [Stichting Zeeuwse Gronden]</cp:lastModifiedBy>
  <cp:revision>2</cp:revision>
  <dcterms:created xsi:type="dcterms:W3CDTF">2025-10-07T15:16:00Z</dcterms:created>
  <dcterms:modified xsi:type="dcterms:W3CDTF">2025-10-07T15:16:00Z</dcterms:modified>
</cp:coreProperties>
</file>